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"/>
        <w:spacing w:line="240" w:lineRule="auto"/>
        <w:jc w:val="center"/>
        <w:rPr>
          <w:rFonts w:ascii="宋体" w:eastAsia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cs="宋体" w:hint="eastAsia"/>
          <w:color w:val="auto"/>
          <w:sz w:val="28"/>
          <w:szCs w:val="28"/>
          <w:lang w:eastAsia="zh-CN"/>
        </w:rPr>
        <w:t>公司简介</w:t>
      </w:r>
    </w:p>
    <w:p>
      <w:pPr>
        <w:spacing w:line="240" w:lineRule="auto"/>
        <w:ind w:firstLine="600"/>
        <w:rPr>
          <w:rFonts w:ascii="宋体" w:eastAsia="宋体" w:cs="宋体" w:hint="eastAsia"/>
          <w:color w:val="auto"/>
          <w:kern w:val="0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kern w:val="0"/>
          <w:sz w:val="24"/>
          <w:szCs w:val="24"/>
        </w:rPr>
        <w:t>贵州济生农业科技有限公司</w:t>
      </w:r>
      <w:r>
        <w:rPr>
          <w:rFonts w:ascii="宋体" w:eastAsia="宋体" w:cs="宋体" w:hint="eastAsia"/>
          <w:color w:val="auto"/>
          <w:kern w:val="0"/>
          <w:sz w:val="24"/>
          <w:szCs w:val="24"/>
          <w:lang w:eastAsia="zh-CN"/>
        </w:rPr>
        <w:t>是一家</w:t>
      </w:r>
      <w:r>
        <w:rPr>
          <w:rFonts w:ascii="宋体" w:eastAsia="宋体" w:cs="宋体" w:hint="eastAsia"/>
          <w:color w:val="auto"/>
          <w:kern w:val="0"/>
          <w:sz w:val="24"/>
          <w:szCs w:val="24"/>
        </w:rPr>
        <w:t>专业从事珍稀名贵药材铁皮石斛</w:t>
      </w:r>
      <w:r>
        <w:rPr>
          <w:rFonts w:ascii="宋体" w:eastAsia="宋体" w:cs="宋体" w:hint="eastAsia"/>
          <w:color w:val="auto"/>
          <w:kern w:val="0"/>
          <w:sz w:val="24"/>
          <w:szCs w:val="24"/>
          <w:lang w:eastAsia="zh-CN"/>
        </w:rPr>
        <w:t>种</w:t>
      </w:r>
      <w:r>
        <w:rPr>
          <w:rFonts w:ascii="宋体" w:eastAsia="宋体" w:cs="宋体" w:hint="eastAsia"/>
          <w:color w:val="auto"/>
          <w:kern w:val="0"/>
          <w:sz w:val="24"/>
          <w:szCs w:val="24"/>
        </w:rPr>
        <w:t>苗组培</w:t>
      </w:r>
      <w:r>
        <w:rPr>
          <w:rFonts w:ascii="宋体" w:eastAsia="宋体" w:cs="宋体" w:hint="eastAsia"/>
          <w:color w:val="auto"/>
          <w:kern w:val="0"/>
          <w:sz w:val="24"/>
          <w:szCs w:val="24"/>
          <w:lang w:eastAsia="zh-CN"/>
        </w:rPr>
        <w:t>、种植、加工、</w:t>
      </w:r>
      <w:r>
        <w:rPr>
          <w:rFonts w:ascii="宋体" w:eastAsia="宋体" w:cs="宋体" w:hint="eastAsia"/>
          <w:color w:val="auto"/>
          <w:kern w:val="0"/>
          <w:sz w:val="24"/>
          <w:szCs w:val="24"/>
        </w:rPr>
        <w:t>销售的</w:t>
      </w:r>
      <w:r>
        <w:rPr>
          <w:rFonts w:ascii="宋体" w:eastAsia="宋体" w:cs="宋体" w:hint="eastAsia"/>
          <w:color w:val="auto"/>
          <w:kern w:val="0"/>
          <w:sz w:val="24"/>
          <w:szCs w:val="24"/>
          <w:lang w:eastAsia="zh-CN"/>
        </w:rPr>
        <w:t>高新技术研发</w:t>
      </w:r>
      <w:r>
        <w:rPr>
          <w:rFonts w:ascii="宋体" w:eastAsia="宋体" w:cs="宋体" w:hint="eastAsia"/>
          <w:color w:val="auto"/>
          <w:kern w:val="0"/>
          <w:sz w:val="24"/>
          <w:szCs w:val="24"/>
        </w:rPr>
        <w:t>企业</w:t>
      </w:r>
      <w:r>
        <w:rPr>
          <w:rFonts w:ascii="宋体" w:eastAsia="宋体" w:cs="宋体" w:hint="eastAsia"/>
          <w:color w:val="auto"/>
          <w:kern w:val="0"/>
          <w:sz w:val="24"/>
          <w:szCs w:val="24"/>
          <w:lang w:eastAsia="zh-CN"/>
        </w:rPr>
        <w:t>。</w:t>
      </w:r>
      <w:r>
        <w:rPr>
          <w:rFonts w:ascii="宋体" w:eastAsia="宋体" w:cs="宋体" w:hint="eastAsia"/>
          <w:color w:val="auto"/>
          <w:kern w:val="0"/>
          <w:sz w:val="24"/>
          <w:szCs w:val="24"/>
        </w:rPr>
        <w:t>公司注册资</w:t>
      </w:r>
      <w:r>
        <w:rPr>
          <w:rFonts w:ascii="宋体" w:eastAsia="宋体" w:cs="宋体" w:hint="eastAsia"/>
          <w:color w:val="auto"/>
          <w:kern w:val="0"/>
          <w:sz w:val="24"/>
          <w:szCs w:val="24"/>
          <w:lang w:eastAsia="zh-CN"/>
        </w:rPr>
        <w:t>金</w:t>
      </w:r>
      <w:r>
        <w:rPr>
          <w:rFonts w:ascii="宋体" w:eastAsia="宋体" w:cs="宋体" w:hint="eastAsia"/>
          <w:color w:val="auto"/>
          <w:kern w:val="0"/>
          <w:sz w:val="24"/>
          <w:szCs w:val="24"/>
        </w:rPr>
        <w:t>5000万元，</w:t>
      </w:r>
      <w:r>
        <w:rPr>
          <w:rFonts w:ascii="宋体" w:eastAsia="宋体" w:cs="宋体" w:hint="eastAsia"/>
          <w:color w:val="auto"/>
          <w:kern w:val="0"/>
          <w:sz w:val="24"/>
          <w:szCs w:val="24"/>
          <w:lang w:eastAsia="zh-CN"/>
        </w:rPr>
        <w:t>现已投资</w:t>
      </w:r>
      <w:r>
        <w:rPr>
          <w:rFonts w:ascii="宋体" w:eastAsia="宋体" w:cs="宋体" w:hint="eastAsia"/>
          <w:color w:val="auto"/>
          <w:kern w:val="0"/>
          <w:sz w:val="24"/>
          <w:szCs w:val="24"/>
          <w:lang w:val="en-US" w:eastAsia="zh-CN"/>
        </w:rPr>
        <w:t>2亿元建成大棚种植基1100亩，已承租5500亩森林开始林下原生态种植，是全国四大铁皮石斛种植基地之一，是贵州省最大的铁皮石斛种植基地。公司是贵州省农业产业化经营龙头企业、高科技企业、中国铁皮石斛常务理事单位。</w:t>
      </w:r>
    </w:p>
    <w:p>
      <w:pPr>
        <w:spacing w:line="240" w:lineRule="auto"/>
        <w:ind w:firstLine="60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kern w:val="0"/>
          <w:sz w:val="24"/>
          <w:szCs w:val="24"/>
          <w:lang w:val="en-US" w:eastAsia="zh-CN"/>
        </w:rPr>
        <w:t>公司基地座落于贵州省独山县海拔千米的独秀峰风景名胜区内，环境优美、植被丰富、</w:t>
      </w:r>
      <w:r>
        <w:rPr>
          <w:rFonts w:ascii="宋体" w:eastAsia="宋体" w:cs="宋体" w:hint="eastAsia"/>
          <w:color w:val="auto"/>
          <w:sz w:val="24"/>
          <w:szCs w:val="24"/>
          <w:lang w:eastAsia="zh-CN"/>
        </w:rPr>
        <w:t>没有污染、空气富含负氧离子、土壤包含多种微量元素，为铁皮石斛的原生地。公司所产“斛仙谷”牌铁皮石斛鲜条、铁皮枫斗、铁皮石斛花等产品各项指标优于国家食品药品标准</w:t>
      </w:r>
      <w:r>
        <w:rPr>
          <w:rFonts w:ascii="宋体" w:eastAsia="宋体" w:cs="宋体" w:hint="eastAsia"/>
          <w:color w:val="auto"/>
          <w:sz w:val="24"/>
          <w:szCs w:val="24"/>
          <w:lang w:eastAsia="zh-CN"/>
          <w:highlight w:val="auto"/>
        </w:rPr>
        <w:t>，</w:t>
      </w:r>
      <w:r>
        <w:rPr>
          <w:rFonts w:ascii="宋体" w:eastAsia="宋体" w:cs="宋体" w:hint="eastAsia"/>
          <w:color w:val="auto"/>
          <w:sz w:val="24"/>
          <w:szCs w:val="24"/>
          <w:lang w:val="en-US" w:eastAsia="zh-CN"/>
          <w:highlight w:val="auto"/>
        </w:rPr>
        <w:t>2015年已通过国家有机产品和GAP认证，</w:t>
      </w: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欧盟有机农产品272项指标全部符合标准。</w:t>
      </w:r>
    </w:p>
    <w:p>
      <w:pPr>
        <w:spacing w:line="240" w:lineRule="auto"/>
        <w:ind w:firstLine="60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公司拥有一支强大的技术科研团队，已与贵州省农科院、浙江大学等高校和科研单位建立了战略合作关系。</w:t>
      </w:r>
    </w:p>
    <w:p>
      <w:pPr>
        <w:spacing w:line="240" w:lineRule="auto"/>
        <w:ind w:firstLine="60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公司由于业务发展快速，需要拓展电商业务，现招聘以下人员：</w:t>
      </w:r>
    </w:p>
    <w:p>
      <w:pPr>
        <w:numPr>
          <w:ilvl w:val="0"/>
          <w:numId w:val="1"/>
        </w:numPr>
        <w:spacing w:line="240" w:lineRule="auto"/>
        <w:ind w:left="0" w:firstLine="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管理会计1名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职位描述：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制订公司内部财务、会计制度和工作程序，经批准后组织实施并监督执行；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认真执行公司各项规章制度，履行有关财务职责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审查公司对外提供的会计资料；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负责公司年度预决算工作；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负责审核公司会计报表，编制财务综合分析报告和专题分析报告，为公司领导决策提供可靠的依据；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审批财务收支，与相关费用票据，工资核算，业务结算等。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任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职资格：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会计相关专业，大专以上学历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熟悉国家财税政策，中级以上职称者优先。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年龄30至45岁之间，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财务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工作经验5年以上；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思维敏捷，接受能力强，能独立思考，善于总结工作经验；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熟练应用财务及Office办公软件，对金蝶、用友等财务系统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熟悉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</w:rPr>
        <w:t>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能够长期在贵阳市和独山县工作。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待遇：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5000-6000元；试用期2个月，试用期工资面议。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0" w:firstLine="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记账会计2名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职位描述：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负责公司财务账目管理工作；及时准确的记录公司往来账目，审核公司业务票据、编制公司会计凭证；审核公司费用票据；及时出具客户对账单；出具每月财务报表及其它财务监督执行工作。</w:t>
        <w:br/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任职资格：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35岁以下，财经类专业背景，持会计证上岗，初级以上职称者优先。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能熟练运用Office、金蝶、用友等办公软件；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责任心强、品行端正、有良好的职业操守、沟通能力、协调能力、执行力；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2年以上相关工作经验，能够长期在贵阳市或独山县工作，女性优先。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待遇：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3000-5000元；试用期2个月，试用期工资面议。</w:t>
      </w:r>
    </w:p>
    <w:p>
      <w:pPr>
        <w:numPr>
          <w:ilvl w:val="0"/>
          <w:numId w:val="1"/>
        </w:numPr>
        <w:spacing w:line="240" w:lineRule="auto"/>
        <w:ind w:left="0" w:firstLine="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美工1名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职位描述：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负责公司企业文化宣传设计、产品包装设计、产品推广设计、4A提案广告设计。</w:t>
        <w:br/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任职资格：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平面设计专业、视觉传达设计专业、大专以上学历；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平面设计相关工作一年以上，熟练掌握CDR、PS、AI等软件操作；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具有强烈的美感和色彩搭配能力；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具备良好的沟通能力，语言表达能力，以设计为爱好；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责任心强，有团队合作精神，有良好的沟通能力；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富有创意及执行力，有责任感、表达能力强；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有广告公司经验者优先。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工作地点为贵阳市。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待遇：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4000-6000元；试用期2个月，试用期工资面议。</w:t>
      </w:r>
    </w:p>
    <w:p>
      <w:pPr>
        <w:numPr>
          <w:ilvl w:val="0"/>
          <w:numId w:val="1"/>
        </w:numPr>
        <w:spacing w:line="240" w:lineRule="auto"/>
        <w:ind w:left="0" w:firstLine="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文案1名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职位描述：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负责制定企业营销活动等方案；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负责寻找活动亮点，为宣传部门提供宣传素材；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负责市场调研，保持对市场流行动态的及时掌握，做出有创意的策划方案；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负责公司内外各类文案的创意和撰写；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有创新意识，结合公司活动创作有创意的文案；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负责配合美工、运营完成线上线下活动的文案撰写和策划方案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任职资格：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中文、新闻及相关专业背景，文笔优良；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熟悉电商市场的运营管理、营销策划、渠道规划管理及网络推广等经验；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有1年以上企划工作经验，对电子商务、互联网金融等行业营销规划与渠道建设工作有一定了解；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对商业宣传及活动策划有丰富的经验，沟通、组织协调能力较强；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工作地点为贵阳市。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待遇：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4000-6000元；试用期2个月，试用期工资面议。</w:t>
      </w:r>
    </w:p>
    <w:p>
      <w:pPr>
        <w:numPr>
          <w:ilvl w:val="0"/>
          <w:numId w:val="1"/>
        </w:numPr>
        <w:spacing w:line="240" w:lineRule="auto"/>
        <w:ind w:left="0" w:firstLine="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网络工程师1名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职位描述：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负责公司办公平台软硬件的维护和运用开发；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负责服务器的维护、备份和管理；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负责办公电脑软硬件维护和管理；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负责公司网络安全管理及数据管理。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对公司信息进行安全管理。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任职资格：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熟练掌握办公软件平台的运用开发；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有OA办公系统管理经验的优先；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有ERP系统管理经验的优先；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工作地点为贵阳市。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待遇：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5000-6000元；试用期2个月，试用期工资面议。</w:t>
      </w:r>
    </w:p>
    <w:p>
      <w:pPr>
        <w:numPr>
          <w:ilvl w:val="0"/>
          <w:numId w:val="1"/>
        </w:numPr>
        <w:spacing w:line="240" w:lineRule="auto"/>
        <w:ind w:left="0" w:firstLine="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网站、电商平台开发维护人员2名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职位描述：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负责php网站制作与维护；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独立进行php网站开发，设计开发php网站中的功能模块参与公司的高端网站开发，移动互联网应用开发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可根据项目架构需求独立完成功能模块的设计与开发；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根据产品需求和设计图完成前端页面制作。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职位要求：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至少2年以上PHP开发经验；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熟悉php编程，熟练运用MVC框架；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对当前互联网的各种流行应用熟悉，在系统设计、功能设计方面有自己的见解；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对文档撰写具有良好习惯：接口文档、模板数据描述文档，在编码期间能撰写清晰明了的注释；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严格遵守团队的代码格式、结构的规定，编写易读、易维护、高质量、高效率的代码；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具备良好的架构分析能力与设计能力，积极参与前期设计；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具有微信应用开发经验者优先；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工作地点为贵阳市。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待遇：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5000-8000元；试用期2个月，试用期工资面议。</w:t>
      </w:r>
    </w:p>
    <w:p>
      <w:pPr>
        <w:numPr>
          <w:ilvl w:val="0"/>
          <w:numId w:val="1"/>
        </w:numPr>
        <w:spacing w:line="240" w:lineRule="auto"/>
        <w:ind w:left="0" w:firstLine="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农技师、农艺师多名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职位描述：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负责铁皮石斛等中药材种苗的组织培养、种植；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种植基地现场维护与管理；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生产计划安排、实施执行；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对相关种植人员进行技术指导。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任职资格：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男女不限，年龄：20-55岁；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农学或蔬菜、果树种植、林业相关专业中专以上学历；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具有深厚的果树、蔬菜种植、组培技术、养殖技术经验，有农艺师资格证书者优先；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理解有机、绿色认证含义、流程规范，根据相关要求控制选种，育苗，肥料，农药及合理耕种；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熟悉现代化数字农业、温室大棚的种植等相关绿色农业生态体系。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工作地点为独山县及贵阳市。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待遇：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3500-4500元；试用期2个月，试用期工资面议。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left="0" w:firstLine="0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农机师1名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职位描述：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负责种植基地水电及车辆、设备的日常维护；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负责对设备、设施进行安全检查；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进行综合维修的日常工作；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熟悉农业种植行业的各类设备，熟悉汽车维修维护。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任职资格：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初中以上文化程度，年龄20-60周岁；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相关工作经验2年以上；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具有高压电工操作证；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具有一般水暖维修经验；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具备良好的个人素养及职业道德；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425" w:right="0" w:hanging="425"/>
        <w:jc w:val="left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 w:hint="eastAsia"/>
          <w:color w:val="auto"/>
          <w:sz w:val="24"/>
          <w:szCs w:val="24"/>
          <w:lang w:val="en-US" w:eastAsia="zh-CN"/>
        </w:rPr>
        <w:t>工作地点常驻独山县。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待遇：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sz w:val="24"/>
          <w:szCs w:val="24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3500-</w:t>
      </w:r>
      <w:r>
        <w:rPr>
          <w:rFonts w:ascii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/>
        </w:rPr>
        <w:t>500元；试用期2个月，试用期工资面议。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/>
          <w:color w:val="auto"/>
          <w:sz w:val="24"/>
          <w:szCs w:val="24"/>
          <w:lang w:val="en-US" w:eastAsia="zh-CN"/>
        </w:rPr>
        <w:t>联系部门：招生与就业指导办公室（中区办公楼一楼）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/>
          <w:color w:val="auto"/>
          <w:sz w:val="24"/>
          <w:szCs w:val="24"/>
          <w:lang w:val="en-US" w:eastAsia="zh-CN"/>
        </w:rPr>
        <w:t>联系人及联系电话：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/>
          <w:color w:val="auto"/>
          <w:sz w:val="24"/>
          <w:szCs w:val="24"/>
          <w:lang w:val="en-US" w:eastAsia="zh-CN"/>
        </w:rPr>
        <w:t xml:space="preserve">蒙明洲老师：8610627 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240" w:lineRule="auto"/>
        <w:ind w:right="0"/>
        <w:jc w:val="left"/>
        <w:rPr>
          <w:rFonts w:ascii="宋体" w:eastAsia="宋体" w:cs="宋体" w:hint="eastAsia"/>
          <w:color w:val="auto"/>
          <w:sz w:val="24"/>
          <w:szCs w:val="24"/>
          <w:lang w:val="en-US" w:eastAsia="zh-CN"/>
        </w:rPr>
      </w:pPr>
      <w:r>
        <w:rPr>
          <w:rFonts w:ascii="宋体" w:eastAsia="宋体" w:cs="宋体"/>
          <w:color w:val="auto"/>
          <w:sz w:val="24"/>
          <w:szCs w:val="24"/>
          <w:lang w:val="en-US" w:eastAsia="zh-CN"/>
        </w:rPr>
        <w:t>陈再华老师：8610790</w:t>
      </w:r>
    </w:p>
    <w:sectPr>
      <w:footerReference w:type="default" r:id="rId2"/>
      <w:pgSz w:w="11906" w:h="16838"/>
      <w:pgMar w:top="1440" w:right="1800" w:bottom="1440" w:left="1800" w:header="851" w:footer="992" w:gutter="0"/>
      <w:pgNumType/>
      <w:docGrid w:type="line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5"/>
      <w:tabs>
        <w:tab w:val="center" w:pos="4153"/>
        <w:tab w:val="right" w:pos="8306"/>
      </w:tabs>
      <w:jc w:val="center"/>
      <w:rPr>
        <w:rFonts w:eastAsia="宋体"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 共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NUMPAGES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4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95BCFE6"/>
    <w:multiLevelType w:val="singleLevel"/>
    <w:tmpl w:val="595BCFE6"/>
    <w:lvl w:ilvl="0">
      <w:start w:val="1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abstractNum w:abstractNumId="1">
    <w:nsid w:val="595BD20D"/>
    <w:multiLevelType w:val="singleLevel"/>
    <w:tmpl w:val="595BD20D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2">
    <w:nsid w:val="595BD2BF"/>
    <w:multiLevelType w:val="singleLevel"/>
    <w:tmpl w:val="595BD2BF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3">
    <w:nsid w:val="595BD47E"/>
    <w:multiLevelType w:val="singleLevel"/>
    <w:tmpl w:val="595BD47E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4">
    <w:nsid w:val="595BD5E8"/>
    <w:multiLevelType w:val="singleLevel"/>
    <w:tmpl w:val="595BD5E8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5">
    <w:nsid w:val="595BD6B3"/>
    <w:multiLevelType w:val="singleLevel"/>
    <w:tmpl w:val="595BD6B3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6">
    <w:nsid w:val="595BD704"/>
    <w:multiLevelType w:val="singleLevel"/>
    <w:tmpl w:val="595BD704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7">
    <w:nsid w:val="595BD818"/>
    <w:multiLevelType w:val="singleLevel"/>
    <w:tmpl w:val="595BD818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8">
    <w:nsid w:val="595BD829"/>
    <w:multiLevelType w:val="singleLevel"/>
    <w:tmpl w:val="595BD829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9">
    <w:nsid w:val="595BD935"/>
    <w:multiLevelType w:val="singleLevel"/>
    <w:tmpl w:val="595BD935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10">
    <w:nsid w:val="595BD974"/>
    <w:multiLevelType w:val="singleLevel"/>
    <w:tmpl w:val="595BD974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11">
    <w:nsid w:val="595BDA6C"/>
    <w:multiLevelType w:val="singleLevel"/>
    <w:tmpl w:val="595BDA6C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12">
    <w:nsid w:val="595BDB35"/>
    <w:multiLevelType w:val="singleLevel"/>
    <w:tmpl w:val="595BDB35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13">
    <w:nsid w:val="595BDCFA"/>
    <w:multiLevelType w:val="singleLevel"/>
    <w:tmpl w:val="595BDCFA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14">
    <w:nsid w:val="595BDD66"/>
    <w:multiLevelType w:val="singleLevel"/>
    <w:tmpl w:val="595BDD66"/>
    <w:lvl w:ilvl="0">
      <w:start w:val="1"/>
      <w:numFmt w:val="decimal"/>
      <w:lvlRestart w:val="0"/>
      <w:lvlText w:val="%1)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4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before="100" w:beforeAutospacing="1" w:after="100" w:afterAutospacing="1"/>
    </w:pPr>
    <w:rPr>
      <w:rFonts w:ascii="宋体" w:eastAsia="宋体" w:cs="宋体"/>
      <w:sz w:val="28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spacing w:before="0" w:beforeAutospacing="1" w:after="0" w:afterAutospacing="1"/>
      <w:jc w:val="left"/>
    </w:pPr>
    <w:rPr>
      <w:rFonts w:ascii="宋体" w:eastAsia="宋体" w:cs="宋体"/>
      <w:b/>
      <w:kern w:val="0"/>
      <w:sz w:val="36"/>
      <w:szCs w:val="36"/>
      <w:lang w:val="en-US" w:eastAsia="zh-CN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4</Pages>
  <Words>2532</Words>
  <Characters>2740</Characters>
  <Lines>149</Lines>
  <Paragraphs>124</Paragraphs>
  <CharactersWithSpaces>2818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2</cp:revision>
  <dcterms:created xsi:type="dcterms:W3CDTF">2017-02-28T01:26:00Z</dcterms:created>
  <dcterms:modified xsi:type="dcterms:W3CDTF">2017-07-07T05:23:40Z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2052-10.1.0.6554</vt:lpwstr>
  </property>
</Properties>
</file>